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9B34B">
      <w:pPr>
        <w:pStyle w:val="2"/>
        <w:ind w:left="0" w:firstLine="0"/>
        <w:jc w:val="left"/>
      </w:pPr>
      <w:r>
        <w:rPr>
          <w:rFonts w:ascii="Calibri" w:hAnsi="Calibri" w:eastAsia="Calibri" w:cs="Calibri"/>
          <w:b w:val="0"/>
          <w:i w:val="0"/>
          <w:sz w:val="22"/>
          <w:lang w:val="kk-KZ"/>
        </w:rPr>
        <w:t xml:space="preserve">                                                                                                                                  </w:t>
      </w:r>
      <w:r>
        <w:t xml:space="preserve">Жиынтық есеп </w:t>
      </w:r>
    </w:p>
    <w:p w14:paraId="40C62B60">
      <w:pPr>
        <w:spacing w:after="0" w:line="249" w:lineRule="auto"/>
        <w:ind w:left="5679" w:hanging="3603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балалардың біліктері мен дағдылары дамуының </w:t>
      </w:r>
      <w:r>
        <w:rPr>
          <w:rFonts w:ascii="Times New Roman" w:hAnsi="Times New Roman" w:eastAsia="Times New Roman" w:cs="Times New Roman"/>
          <w:b/>
          <w:sz w:val="28"/>
          <w:u w:val="single"/>
        </w:rPr>
        <w:t>бастапқы</w:t>
      </w:r>
      <w:r>
        <w:rPr>
          <w:rFonts w:ascii="Times New Roman" w:hAnsi="Times New Roman" w:eastAsia="Times New Roman" w:cs="Times New Roman"/>
          <w:b/>
          <w:sz w:val="28"/>
        </w:rPr>
        <w:t>,</w:t>
      </w:r>
      <w:r>
        <w:rPr>
          <w:rFonts w:ascii="Times New Roman" w:hAnsi="Times New Roman" w:eastAsia="Times New Roman" w:cs="Times New Roman"/>
          <w:sz w:val="28"/>
        </w:rPr>
        <w:t xml:space="preserve"> аралық, </w:t>
      </w:r>
      <w:r>
        <w:rPr>
          <w:rFonts w:ascii="Times New Roman" w:hAnsi="Times New Roman" w:eastAsia="Times New Roman" w:cs="Times New Roman"/>
          <w:bCs/>
          <w:sz w:val="28"/>
        </w:rPr>
        <w:t>қорытынды</w:t>
      </w:r>
      <w:r>
        <w:rPr>
          <w:rFonts w:ascii="Times New Roman" w:hAnsi="Times New Roman" w:eastAsia="Times New Roman" w:cs="Times New Roman"/>
          <w:sz w:val="28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</w:rPr>
        <w:t>қажетінің астын сызу</w:t>
      </w:r>
      <w:r>
        <w:rPr>
          <w:rFonts w:ascii="Times New Roman" w:hAnsi="Times New Roman" w:eastAsia="Times New Roman" w:cs="Times New Roman"/>
          <w:sz w:val="28"/>
        </w:rPr>
        <w:t xml:space="preserve">) бақылау нәтижелері бойынша </w:t>
      </w:r>
    </w:p>
    <w:p w14:paraId="0D0F3AF5">
      <w:pPr>
        <w:spacing w:after="0" w:line="249" w:lineRule="auto"/>
        <w:ind w:left="5679" w:hanging="3603"/>
        <w:jc w:val="both"/>
        <w:rPr>
          <w:lang w:val="kk-KZ"/>
        </w:rPr>
      </w:pPr>
      <w:r>
        <w:rPr>
          <w:rFonts w:ascii="Times New Roman" w:hAnsi="Times New Roman" w:eastAsia="Times New Roman" w:cs="Times New Roman"/>
          <w:sz w:val="28"/>
          <w:lang w:val="kk-KZ"/>
        </w:rPr>
        <w:t xml:space="preserve">ЖШС </w:t>
      </w:r>
      <w:r>
        <w:rPr>
          <w:rFonts w:ascii="Times New Roman" w:hAnsi="Times New Roman" w:eastAsia="Times New Roman" w:cs="Times New Roman"/>
          <w:sz w:val="28"/>
        </w:rPr>
        <w:t>«</w:t>
      </w:r>
      <w:r>
        <w:rPr>
          <w:rFonts w:ascii="Times New Roman" w:hAnsi="Times New Roman" w:eastAsia="Times New Roman" w:cs="Times New Roman"/>
          <w:sz w:val="28"/>
          <w:lang w:val="kk-KZ"/>
        </w:rPr>
        <w:t>Кепіл Сапа Батыс</w:t>
      </w:r>
      <w:r>
        <w:rPr>
          <w:rFonts w:ascii="Times New Roman" w:hAnsi="Times New Roman" w:eastAsia="Times New Roman" w:cs="Times New Roman"/>
          <w:sz w:val="28"/>
        </w:rPr>
        <w:t>»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 мектепке дейінгі  ұйым </w:t>
      </w:r>
      <w:r>
        <w:rPr>
          <w:rFonts w:ascii="Times New Roman" w:hAnsi="Times New Roman" w:eastAsia="Times New Roman" w:cs="Times New Roman"/>
          <w:sz w:val="28"/>
        </w:rPr>
        <w:t xml:space="preserve"> (білім беру ұйымының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8"/>
        </w:rPr>
        <w:t xml:space="preserve"> атауы) оқу жылы  2021-2022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оқу жылы</w:t>
      </w:r>
    </w:p>
    <w:p w14:paraId="10689DFE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p w14:paraId="6722EECF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p w14:paraId="3E59D593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tbl>
      <w:tblPr>
        <w:tblStyle w:val="6"/>
        <w:tblW w:w="15025" w:type="dxa"/>
        <w:tblInd w:w="-108" w:type="dxa"/>
        <w:tblLayout w:type="autofit"/>
        <w:tblCellMar>
          <w:top w:w="10" w:type="dxa"/>
          <w:left w:w="106" w:type="dxa"/>
          <w:bottom w:w="0" w:type="dxa"/>
          <w:right w:w="55" w:type="dxa"/>
        </w:tblCellMar>
      </w:tblPr>
      <w:tblGrid>
        <w:gridCol w:w="1417"/>
        <w:gridCol w:w="5934"/>
        <w:gridCol w:w="1721"/>
        <w:gridCol w:w="1702"/>
        <w:gridCol w:w="2125"/>
        <w:gridCol w:w="2126"/>
      </w:tblGrid>
      <w:tr w14:paraId="4ACB772F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93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71167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79AFD">
            <w:pPr>
              <w:spacing w:after="0" w:line="240" w:lineRule="auto"/>
              <w:ind w:left="112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Топтың/сыныптың атауы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D7C92">
            <w:pPr>
              <w:spacing w:after="0" w:line="240" w:lineRule="auto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Бала саны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3AFEB">
            <w:pPr>
              <w:spacing w:after="0" w:line="240" w:lineRule="auto"/>
              <w:ind w:left="111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 деңгей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8EE3A">
            <w:pPr>
              <w:spacing w:after="0" w:line="240" w:lineRule="auto"/>
              <w:ind w:left="153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 деңгей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D07DC">
            <w:pPr>
              <w:spacing w:after="0" w:line="240" w:lineRule="auto"/>
              <w:ind w:left="135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III деңгей </w:t>
            </w:r>
          </w:p>
        </w:tc>
      </w:tr>
      <w:tr w14:paraId="5D855AFC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8ABD7">
            <w:pPr>
              <w:spacing w:after="0" w:line="240" w:lineRule="auto"/>
              <w:ind w:left="11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5979C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  <w:t>Құлыншақ ортаңғы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</w:rPr>
              <w:t xml:space="preserve"> тобы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32725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48E1F">
            <w:pPr>
              <w:spacing w:after="0" w:line="240" w:lineRule="auto"/>
              <w:ind w:left="1"/>
              <w:rPr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649CA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7057D">
            <w:pPr>
              <w:spacing w:after="0" w:line="240" w:lineRule="auto"/>
              <w:ind w:left="2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14:paraId="2D28CC02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4C5AA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2.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70C41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  <w:t>Тұлпар ересек тобы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4C8D0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36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43BB2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12C91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D504F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16</w:t>
            </w:r>
          </w:p>
        </w:tc>
      </w:tr>
      <w:tr w14:paraId="666E9371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45BCB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16F7F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5B832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50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1AC01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35A26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7FD41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21</w:t>
            </w:r>
          </w:p>
        </w:tc>
      </w:tr>
      <w:tr w14:paraId="1C45F6AF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120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693A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6099D">
            <w:pPr>
              <w:spacing w:after="0" w:line="240" w:lineRule="auto"/>
              <w:ind w:left="2" w:firstLine="1300" w:firstLineChars="500"/>
              <w:rPr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7C543">
            <w:pPr>
              <w:spacing w:after="0" w:line="240" w:lineRule="auto"/>
              <w:ind w:left="2"/>
              <w:rPr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28EB2">
            <w:pPr>
              <w:spacing w:after="0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Төменгі деңгейдегі балалардың </w:t>
            </w:r>
          </w:p>
          <w:p w14:paraId="3631FAC9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>Үлесі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kk-KZ"/>
              </w:rPr>
              <w:t xml:space="preserve"> 10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D9301">
            <w:pPr>
              <w:spacing w:after="0" w:line="240" w:lineRule="auto"/>
              <w:ind w:right="21"/>
            </w:pPr>
            <w:r>
              <w:rPr>
                <w:rFonts w:ascii="Times New Roman" w:hAnsi="Times New Roman" w:eastAsia="Times New Roman" w:cs="Times New Roman"/>
                <w:sz w:val="26"/>
              </w:rPr>
              <w:t>Орташа деңгейдегі балалардың үлес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kk-KZ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ADC0D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Жоғары </w:t>
            </w:r>
          </w:p>
          <w:p w14:paraId="4FA5A1A4">
            <w:pPr>
              <w:spacing w:after="0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деңгейдегі балалардың </w:t>
            </w:r>
          </w:p>
          <w:p w14:paraId="76D01A8B">
            <w:pPr>
              <w:spacing w:after="0" w:line="240" w:lineRule="auto"/>
              <w:ind w:left="2"/>
              <w:rPr>
                <w:rFonts w:hint="default"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үлесі 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kk-KZ"/>
              </w:rPr>
              <w:t>70</w:t>
            </w:r>
          </w:p>
          <w:p w14:paraId="4F54C42D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  <w:p w14:paraId="17E78A51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</w:p>
          <w:p w14:paraId="14304DA2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</w:p>
        </w:tc>
      </w:tr>
    </w:tbl>
    <w:p w14:paraId="597F3486"/>
    <w:p w14:paraId="08FD5933"/>
    <w:p w14:paraId="164AC777"/>
    <w:p w14:paraId="35EBB2C7"/>
    <w:p w14:paraId="36F03563"/>
    <w:p w14:paraId="3BF7C5AE"/>
    <w:p w14:paraId="5DBD2478">
      <w:pPr>
        <w:pStyle w:val="2"/>
      </w:pPr>
      <w:r>
        <w:t xml:space="preserve">Жиынтық есеп </w:t>
      </w:r>
    </w:p>
    <w:p w14:paraId="0C469708">
      <w:pPr>
        <w:spacing w:after="0" w:line="249" w:lineRule="auto"/>
        <w:ind w:left="5679" w:hanging="3603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балалардың біліктері мен дағдылары дамуының </w:t>
      </w:r>
      <w:r>
        <w:rPr>
          <w:rFonts w:ascii="Times New Roman" w:hAnsi="Times New Roman" w:eastAsia="Times New Roman" w:cs="Times New Roman"/>
          <w:b/>
          <w:sz w:val="28"/>
        </w:rPr>
        <w:t>бастапқы</w:t>
      </w:r>
      <w:r>
        <w:rPr>
          <w:rFonts w:ascii="Times New Roman" w:hAnsi="Times New Roman" w:eastAsia="Times New Roman" w:cs="Times New Roman"/>
          <w:sz w:val="28"/>
        </w:rPr>
        <w:t xml:space="preserve">, аралық, </w:t>
      </w:r>
      <w:r>
        <w:rPr>
          <w:rFonts w:ascii="Times New Roman" w:hAnsi="Times New Roman" w:eastAsia="Times New Roman" w:cs="Times New Roman"/>
          <w:bCs/>
          <w:sz w:val="28"/>
        </w:rPr>
        <w:t>қорытынды</w:t>
      </w:r>
      <w:r>
        <w:rPr>
          <w:rFonts w:ascii="Times New Roman" w:hAnsi="Times New Roman" w:eastAsia="Times New Roman" w:cs="Times New Roman"/>
          <w:sz w:val="28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</w:rPr>
        <w:t>қажетінің астын сызу</w:t>
      </w:r>
      <w:r>
        <w:rPr>
          <w:rFonts w:ascii="Times New Roman" w:hAnsi="Times New Roman" w:eastAsia="Times New Roman" w:cs="Times New Roman"/>
          <w:sz w:val="28"/>
        </w:rPr>
        <w:t xml:space="preserve">) бақылау нәтижелері бойынша </w:t>
      </w:r>
    </w:p>
    <w:p w14:paraId="358CC8BD">
      <w:pPr>
        <w:spacing w:after="0" w:line="249" w:lineRule="auto"/>
        <w:ind w:left="5679" w:hanging="3603"/>
        <w:jc w:val="both"/>
        <w:rPr>
          <w:lang w:val="kk-KZ"/>
        </w:rPr>
      </w:pPr>
      <w:r>
        <w:rPr>
          <w:rFonts w:ascii="Times New Roman" w:hAnsi="Times New Roman" w:eastAsia="Times New Roman" w:cs="Times New Roman"/>
          <w:sz w:val="28"/>
          <w:lang w:val="kk-KZ"/>
        </w:rPr>
        <w:t xml:space="preserve">ЖШС </w:t>
      </w:r>
      <w:r>
        <w:rPr>
          <w:rFonts w:ascii="Times New Roman" w:hAnsi="Times New Roman" w:eastAsia="Times New Roman" w:cs="Times New Roman"/>
          <w:sz w:val="28"/>
        </w:rPr>
        <w:t>«</w:t>
      </w:r>
      <w:r>
        <w:rPr>
          <w:rFonts w:ascii="Times New Roman" w:hAnsi="Times New Roman" w:eastAsia="Times New Roman" w:cs="Times New Roman"/>
          <w:sz w:val="28"/>
          <w:lang w:val="kk-KZ"/>
        </w:rPr>
        <w:t>Кепіл Сапа Батыс</w:t>
      </w:r>
      <w:r>
        <w:rPr>
          <w:rFonts w:ascii="Times New Roman" w:hAnsi="Times New Roman" w:eastAsia="Times New Roman" w:cs="Times New Roman"/>
          <w:sz w:val="28"/>
        </w:rPr>
        <w:t>»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 мектепке дейінгі  ұйым </w:t>
      </w:r>
      <w:r>
        <w:rPr>
          <w:rFonts w:ascii="Times New Roman" w:hAnsi="Times New Roman" w:eastAsia="Times New Roman" w:cs="Times New Roman"/>
          <w:sz w:val="28"/>
        </w:rPr>
        <w:t xml:space="preserve"> (білім беру ұйымының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8"/>
        </w:rPr>
        <w:t xml:space="preserve"> атауы) оқу жылы  202</w:t>
      </w:r>
      <w:r>
        <w:rPr>
          <w:rFonts w:ascii="Times New Roman" w:hAnsi="Times New Roman" w:eastAsia="Times New Roman" w:cs="Times New Roman"/>
          <w:sz w:val="28"/>
          <w:lang w:val="kk-KZ"/>
        </w:rPr>
        <w:t>2</w:t>
      </w:r>
      <w:r>
        <w:rPr>
          <w:rFonts w:ascii="Times New Roman" w:hAnsi="Times New Roman" w:eastAsia="Times New Roman" w:cs="Times New Roman"/>
          <w:sz w:val="28"/>
        </w:rPr>
        <w:t>-202</w:t>
      </w:r>
      <w:r>
        <w:rPr>
          <w:rFonts w:ascii="Times New Roman" w:hAnsi="Times New Roman" w:eastAsia="Times New Roman" w:cs="Times New Roman"/>
          <w:sz w:val="28"/>
          <w:lang w:val="kk-KZ"/>
        </w:rPr>
        <w:t>3 оқу жылы</w:t>
      </w:r>
    </w:p>
    <w:p w14:paraId="32FDBED7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p w14:paraId="20B9F50A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p w14:paraId="0CDE3E31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tbl>
      <w:tblPr>
        <w:tblStyle w:val="6"/>
        <w:tblW w:w="15025" w:type="dxa"/>
        <w:tblInd w:w="-108" w:type="dxa"/>
        <w:tblLayout w:type="autofit"/>
        <w:tblCellMar>
          <w:top w:w="10" w:type="dxa"/>
          <w:left w:w="106" w:type="dxa"/>
          <w:bottom w:w="0" w:type="dxa"/>
          <w:right w:w="55" w:type="dxa"/>
        </w:tblCellMar>
      </w:tblPr>
      <w:tblGrid>
        <w:gridCol w:w="1417"/>
        <w:gridCol w:w="5934"/>
        <w:gridCol w:w="1721"/>
        <w:gridCol w:w="1702"/>
        <w:gridCol w:w="2125"/>
        <w:gridCol w:w="2126"/>
      </w:tblGrid>
      <w:tr w14:paraId="0EFED4B4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93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592EB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61650">
            <w:pPr>
              <w:spacing w:after="0" w:line="240" w:lineRule="auto"/>
              <w:ind w:left="112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Топтың/сыныптың атауы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4AAB6">
            <w:pPr>
              <w:spacing w:after="0" w:line="240" w:lineRule="auto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Бала саны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A2355">
            <w:pPr>
              <w:spacing w:after="0" w:line="240" w:lineRule="auto"/>
              <w:ind w:left="111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 деңгей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E8A79">
            <w:pPr>
              <w:spacing w:after="0" w:line="240" w:lineRule="auto"/>
              <w:ind w:left="153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 деңгей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C5DA9">
            <w:pPr>
              <w:spacing w:after="0" w:line="240" w:lineRule="auto"/>
              <w:ind w:left="135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III деңгей </w:t>
            </w:r>
          </w:p>
        </w:tc>
      </w:tr>
      <w:tr w14:paraId="4D9254AD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6F878">
            <w:pPr>
              <w:spacing w:after="0" w:line="240" w:lineRule="auto"/>
              <w:ind w:left="11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04540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  <w:t>Құлыншақ ортаңғы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</w:rPr>
              <w:t xml:space="preserve"> тобы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B5260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1C4CA">
            <w:pPr>
              <w:spacing w:after="0" w:line="240" w:lineRule="auto"/>
              <w:ind w:left="1"/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5CA1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10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29053">
            <w:pPr>
              <w:spacing w:after="0" w:line="240" w:lineRule="auto"/>
              <w:ind w:left="2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14:paraId="5CF21DBE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7D61C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2.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5B5D9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  <w:t>Тұлпар ересек тобы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6893F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075D2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2A969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59471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10</w:t>
            </w:r>
          </w:p>
        </w:tc>
      </w:tr>
      <w:tr w14:paraId="4FE18359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5EE88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7C62E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524F4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50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1FDDC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A314C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6D969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19</w:t>
            </w:r>
          </w:p>
        </w:tc>
      </w:tr>
      <w:tr w14:paraId="149719B7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120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95B1C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F7934">
            <w:pPr>
              <w:spacing w:after="0" w:line="240" w:lineRule="auto"/>
              <w:ind w:left="2" w:firstLine="1300" w:firstLineChars="500"/>
              <w:rPr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F19D7">
            <w:pPr>
              <w:spacing w:after="0" w:line="240" w:lineRule="auto"/>
              <w:ind w:left="2"/>
              <w:rPr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87D5F">
            <w:pPr>
              <w:spacing w:after="0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Төменгі деңгейдегі балалардың </w:t>
            </w:r>
          </w:p>
          <w:p w14:paraId="2925C1AD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>Үлесі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kk-KZ"/>
              </w:rPr>
              <w:t xml:space="preserve"> 9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846FD">
            <w:pPr>
              <w:spacing w:after="0" w:line="240" w:lineRule="auto"/>
              <w:ind w:right="21"/>
            </w:pPr>
            <w:r>
              <w:rPr>
                <w:rFonts w:ascii="Times New Roman" w:hAnsi="Times New Roman" w:eastAsia="Times New Roman" w:cs="Times New Roman"/>
                <w:sz w:val="26"/>
              </w:rPr>
              <w:t>Орташа деңгейдегі балалардың үлес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kk-KZ"/>
              </w:rPr>
              <w:t xml:space="preserve"> 25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733E9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Жоғары </w:t>
            </w:r>
          </w:p>
          <w:p w14:paraId="2F628A90">
            <w:pPr>
              <w:spacing w:after="0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деңгейдегі балалардың </w:t>
            </w:r>
          </w:p>
          <w:p w14:paraId="64F6ACBB">
            <w:pPr>
              <w:spacing w:after="0" w:line="240" w:lineRule="auto"/>
              <w:ind w:left="2"/>
              <w:rPr>
                <w:rFonts w:hint="default"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үлесі 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kk-KZ"/>
              </w:rPr>
              <w:t>66</w:t>
            </w:r>
          </w:p>
          <w:p w14:paraId="5980A5FC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  <w:p w14:paraId="6774186A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</w:p>
          <w:p w14:paraId="24AE0B9B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</w:p>
        </w:tc>
      </w:tr>
    </w:tbl>
    <w:p w14:paraId="592A817A"/>
    <w:p w14:paraId="1B1AEDAD"/>
    <w:p w14:paraId="3FD59195"/>
    <w:p w14:paraId="2A6861A5"/>
    <w:p w14:paraId="5E18A051"/>
    <w:p w14:paraId="54CF45DE">
      <w:pPr>
        <w:pStyle w:val="2"/>
      </w:pPr>
      <w:r>
        <w:t xml:space="preserve">Жиынтық есеп </w:t>
      </w:r>
    </w:p>
    <w:p w14:paraId="37D5B6CD">
      <w:pPr>
        <w:spacing w:after="0" w:line="249" w:lineRule="auto"/>
        <w:ind w:left="5679" w:hanging="3603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балалардың біліктері мен дағдылары дамуының </w:t>
      </w:r>
      <w:r>
        <w:rPr>
          <w:rFonts w:ascii="Times New Roman" w:hAnsi="Times New Roman" w:eastAsia="Times New Roman" w:cs="Times New Roman"/>
          <w:b/>
          <w:sz w:val="28"/>
        </w:rPr>
        <w:t>бастапқы</w:t>
      </w:r>
      <w:r>
        <w:rPr>
          <w:rFonts w:ascii="Times New Roman" w:hAnsi="Times New Roman" w:eastAsia="Times New Roman" w:cs="Times New Roman"/>
          <w:sz w:val="28"/>
        </w:rPr>
        <w:t xml:space="preserve">, аралық, </w:t>
      </w:r>
      <w:r>
        <w:rPr>
          <w:rFonts w:ascii="Times New Roman" w:hAnsi="Times New Roman" w:eastAsia="Times New Roman" w:cs="Times New Roman"/>
          <w:bCs/>
          <w:sz w:val="28"/>
        </w:rPr>
        <w:t>қорытынды</w:t>
      </w:r>
      <w:r>
        <w:rPr>
          <w:rFonts w:ascii="Times New Roman" w:hAnsi="Times New Roman" w:eastAsia="Times New Roman" w:cs="Times New Roman"/>
          <w:sz w:val="28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</w:rPr>
        <w:t>қажетінің астын сызу</w:t>
      </w:r>
      <w:r>
        <w:rPr>
          <w:rFonts w:ascii="Times New Roman" w:hAnsi="Times New Roman" w:eastAsia="Times New Roman" w:cs="Times New Roman"/>
          <w:sz w:val="28"/>
        </w:rPr>
        <w:t xml:space="preserve">) бақылау нәтижелері бойынша </w:t>
      </w:r>
    </w:p>
    <w:p w14:paraId="7292B3AA">
      <w:pPr>
        <w:spacing w:after="0" w:line="249" w:lineRule="auto"/>
        <w:ind w:left="5679" w:hanging="3603"/>
        <w:jc w:val="both"/>
        <w:rPr>
          <w:lang w:val="kk-KZ"/>
        </w:rPr>
      </w:pPr>
      <w:r>
        <w:rPr>
          <w:rFonts w:ascii="Times New Roman" w:hAnsi="Times New Roman" w:eastAsia="Times New Roman" w:cs="Times New Roman"/>
          <w:sz w:val="28"/>
          <w:lang w:val="kk-KZ"/>
        </w:rPr>
        <w:t xml:space="preserve">ЖШС </w:t>
      </w:r>
      <w:r>
        <w:rPr>
          <w:rFonts w:ascii="Times New Roman" w:hAnsi="Times New Roman" w:eastAsia="Times New Roman" w:cs="Times New Roman"/>
          <w:sz w:val="28"/>
        </w:rPr>
        <w:t>«</w:t>
      </w:r>
      <w:r>
        <w:rPr>
          <w:rFonts w:ascii="Times New Roman" w:hAnsi="Times New Roman" w:eastAsia="Times New Roman" w:cs="Times New Roman"/>
          <w:sz w:val="28"/>
          <w:lang w:val="kk-KZ"/>
        </w:rPr>
        <w:t>Кепіл Сапа Батыс</w:t>
      </w:r>
      <w:r>
        <w:rPr>
          <w:rFonts w:ascii="Times New Roman" w:hAnsi="Times New Roman" w:eastAsia="Times New Roman" w:cs="Times New Roman"/>
          <w:sz w:val="28"/>
        </w:rPr>
        <w:t>»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 мектепке дейінгі  ұйым </w:t>
      </w:r>
      <w:r>
        <w:rPr>
          <w:rFonts w:ascii="Times New Roman" w:hAnsi="Times New Roman" w:eastAsia="Times New Roman" w:cs="Times New Roman"/>
          <w:sz w:val="28"/>
        </w:rPr>
        <w:t xml:space="preserve"> (білім беру ұйымының</w:t>
      </w:r>
      <w:r>
        <w:rPr>
          <w:rFonts w:ascii="Times New Roman" w:hAnsi="Times New Roman" w:eastAsia="Times New Roman" w:cs="Times New Roman"/>
          <w:sz w:val="28"/>
          <w:lang w:val="kk-KZ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8"/>
        </w:rPr>
        <w:t xml:space="preserve"> атауы) оқу жылы  202</w:t>
      </w:r>
      <w:r>
        <w:rPr>
          <w:rFonts w:ascii="Times New Roman" w:hAnsi="Times New Roman" w:eastAsia="Times New Roman" w:cs="Times New Roman"/>
          <w:sz w:val="28"/>
          <w:lang w:val="kk-KZ"/>
        </w:rPr>
        <w:t>3</w:t>
      </w:r>
      <w:r>
        <w:rPr>
          <w:rFonts w:ascii="Times New Roman" w:hAnsi="Times New Roman" w:eastAsia="Times New Roman" w:cs="Times New Roman"/>
          <w:sz w:val="28"/>
        </w:rPr>
        <w:t>-202</w:t>
      </w:r>
      <w:r>
        <w:rPr>
          <w:rFonts w:ascii="Times New Roman" w:hAnsi="Times New Roman" w:eastAsia="Times New Roman" w:cs="Times New Roman"/>
          <w:sz w:val="28"/>
          <w:lang w:val="kk-KZ"/>
        </w:rPr>
        <w:t>4 оқу жылы</w:t>
      </w:r>
    </w:p>
    <w:p w14:paraId="38F7D47A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p w14:paraId="5DF70277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p w14:paraId="3EDB18A4">
      <w:pPr>
        <w:spacing w:after="0"/>
      </w:pPr>
      <w:r>
        <w:rPr>
          <w:rFonts w:ascii="Times New Roman" w:hAnsi="Times New Roman" w:eastAsia="Times New Roman" w:cs="Times New Roman"/>
          <w:sz w:val="23"/>
        </w:rPr>
        <w:t xml:space="preserve"> </w:t>
      </w:r>
    </w:p>
    <w:tbl>
      <w:tblPr>
        <w:tblStyle w:val="6"/>
        <w:tblW w:w="15025" w:type="dxa"/>
        <w:tblInd w:w="-108" w:type="dxa"/>
        <w:tblLayout w:type="autofit"/>
        <w:tblCellMar>
          <w:top w:w="10" w:type="dxa"/>
          <w:left w:w="106" w:type="dxa"/>
          <w:bottom w:w="0" w:type="dxa"/>
          <w:right w:w="55" w:type="dxa"/>
        </w:tblCellMar>
      </w:tblPr>
      <w:tblGrid>
        <w:gridCol w:w="1417"/>
        <w:gridCol w:w="5934"/>
        <w:gridCol w:w="1721"/>
        <w:gridCol w:w="1702"/>
        <w:gridCol w:w="2125"/>
        <w:gridCol w:w="2126"/>
      </w:tblGrid>
      <w:tr w14:paraId="6A6CC4D8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93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6915A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D7CA7">
            <w:pPr>
              <w:spacing w:after="0" w:line="240" w:lineRule="auto"/>
              <w:ind w:left="112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Топтың/сыныптың атауы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394BA">
            <w:pPr>
              <w:spacing w:after="0" w:line="240" w:lineRule="auto"/>
              <w:ind w:left="11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Бала саны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5F841">
            <w:pPr>
              <w:spacing w:after="0" w:line="240" w:lineRule="auto"/>
              <w:ind w:left="111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 деңгей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F3C9D">
            <w:pPr>
              <w:spacing w:after="0" w:line="240" w:lineRule="auto"/>
              <w:ind w:left="153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 деңгей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0DB19">
            <w:pPr>
              <w:spacing w:after="0" w:line="240" w:lineRule="auto"/>
              <w:ind w:left="135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III деңгей </w:t>
            </w:r>
          </w:p>
        </w:tc>
      </w:tr>
      <w:tr w14:paraId="7980C722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9EECA">
            <w:pPr>
              <w:spacing w:after="0" w:line="240" w:lineRule="auto"/>
              <w:ind w:left="11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6A45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  <w:t>Құлыншақ ортаңғы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</w:rPr>
              <w:t xml:space="preserve"> тобы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D80D8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0BC3D">
            <w:pPr>
              <w:spacing w:after="0" w:line="240" w:lineRule="auto"/>
              <w:ind w:left="1"/>
              <w:rPr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A374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9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0B061">
            <w:pPr>
              <w:spacing w:after="0" w:line="240" w:lineRule="auto"/>
              <w:ind w:left="2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14:paraId="5574C7B4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17DA6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2.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662C8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  <w:t>Тұлпар ересек тобы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DFD99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AC90E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5AC42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D99DE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12</w:t>
            </w:r>
          </w:p>
        </w:tc>
      </w:tr>
      <w:tr w14:paraId="37110760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52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F2504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E2C15">
            <w:pPr>
              <w:spacing w:after="0" w:line="240" w:lineRule="auto"/>
              <w:ind w:left="2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lang w:val="kk-KZ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B650C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50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FF509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6071D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FFBEB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kk-KZ"/>
              </w:rPr>
              <w:t>21</w:t>
            </w:r>
          </w:p>
        </w:tc>
      </w:tr>
      <w:tr w14:paraId="6A462481">
        <w:tblPrEx>
          <w:tblCellMar>
            <w:top w:w="10" w:type="dxa"/>
            <w:left w:w="106" w:type="dxa"/>
            <w:bottom w:w="0" w:type="dxa"/>
            <w:right w:w="55" w:type="dxa"/>
          </w:tblCellMar>
        </w:tblPrEx>
        <w:trPr>
          <w:trHeight w:val="120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1D040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76A32">
            <w:pPr>
              <w:spacing w:after="0" w:line="240" w:lineRule="auto"/>
              <w:ind w:left="2" w:firstLine="1300" w:firstLineChars="500"/>
              <w:rPr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F940D">
            <w:pPr>
              <w:spacing w:after="0" w:line="240" w:lineRule="auto"/>
              <w:ind w:left="2"/>
              <w:rPr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A09FF">
            <w:pPr>
              <w:spacing w:after="0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Төменгі деңгейдегі балалардың </w:t>
            </w:r>
          </w:p>
          <w:p w14:paraId="6C0CAF0B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>Үлесі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kk-KZ"/>
              </w:rPr>
              <w:t>10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47173">
            <w:pPr>
              <w:spacing w:after="0" w:line="240" w:lineRule="auto"/>
              <w:ind w:right="21"/>
            </w:pPr>
            <w:r>
              <w:rPr>
                <w:rFonts w:ascii="Times New Roman" w:hAnsi="Times New Roman" w:eastAsia="Times New Roman" w:cs="Times New Roman"/>
                <w:sz w:val="26"/>
              </w:rPr>
              <w:t>Орташа деңгейдегі балалардың үлес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kk-KZ"/>
              </w:rPr>
              <w:t xml:space="preserve"> 30</w:t>
            </w:r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F132A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Жоғары </w:t>
            </w:r>
          </w:p>
          <w:p w14:paraId="488E8964">
            <w:pPr>
              <w:spacing w:after="0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деңгейдегі балалардың </w:t>
            </w:r>
          </w:p>
          <w:p w14:paraId="621E95DF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үлесі  </w:t>
            </w:r>
          </w:p>
          <w:p w14:paraId="5A96D715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lang w:val="kk-KZ"/>
              </w:rPr>
              <w:t>60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</w:rPr>
              <w:t>%</w:t>
            </w:r>
          </w:p>
          <w:p w14:paraId="3EE28B07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</w:p>
          <w:p w14:paraId="388EB52F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6"/>
              </w:rPr>
            </w:pPr>
          </w:p>
        </w:tc>
      </w:tr>
    </w:tbl>
    <w:p w14:paraId="0ECFB748"/>
    <w:p w14:paraId="150A4102"/>
    <w:p w14:paraId="4CC43FE8"/>
    <w:p w14:paraId="373F1FE5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D7"/>
    <w:rsid w:val="00693C6D"/>
    <w:rsid w:val="006F2A22"/>
    <w:rsid w:val="00723BD8"/>
    <w:rsid w:val="00744228"/>
    <w:rsid w:val="007A7B33"/>
    <w:rsid w:val="00F127D7"/>
    <w:rsid w:val="0C037A6E"/>
    <w:rsid w:val="110A3241"/>
    <w:rsid w:val="2D567B14"/>
    <w:rsid w:val="793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line="259" w:lineRule="auto"/>
      <w:ind w:left="356" w:hanging="10"/>
      <w:jc w:val="center"/>
      <w:outlineLvl w:val="0"/>
    </w:pPr>
    <w:rPr>
      <w:rFonts w:ascii="Times New Roman" w:hAnsi="Times New Roman" w:eastAsia="Times New Roman" w:cs="Times New Roman"/>
      <w:b/>
      <w:i/>
      <w:color w:val="000000"/>
      <w:sz w:val="28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i/>
      <w:color w:val="000000"/>
      <w:sz w:val="28"/>
      <w:lang w:eastAsia="ru-RU"/>
    </w:rPr>
  </w:style>
  <w:style w:type="table" w:customStyle="1" w:styleId="6">
    <w:name w:val="TableGrid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287</Words>
  <Characters>1639</Characters>
  <Lines>13</Lines>
  <Paragraphs>3</Paragraphs>
  <TotalTime>22</TotalTime>
  <ScaleCrop>false</ScaleCrop>
  <LinksUpToDate>false</LinksUpToDate>
  <CharactersWithSpaces>1923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2024-03-04T05:37:00Z</dcterms:created>
  <dc:creator>Пользователь</dc:creator>
  <cp:lastModifiedBy>user</cp:lastModifiedBy>
  <dcterms:modified xsi:type="dcterms:W3CDTF">2024-10-21T06:13:16Z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C1628F0C66C448E7BEF9A61CC7D15A67_13</vt:lpwstr>
  </property>
</Properties>
</file>